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4C" w:rsidRPr="00193B26" w:rsidRDefault="00193B26" w:rsidP="00193B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193B2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193B26" w:rsidRPr="00193B26" w:rsidRDefault="00193B26" w:rsidP="00193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193B26">
        <w:rPr>
          <w:rFonts w:ascii="Times New Roman" w:hAnsi="Times New Roman" w:cs="Times New Roman"/>
          <w:sz w:val="28"/>
          <w:szCs w:val="28"/>
        </w:rPr>
        <w:t>Председатель АТК района,</w:t>
      </w:r>
    </w:p>
    <w:p w:rsidR="00193B26" w:rsidRPr="00193B26" w:rsidRDefault="00193B26" w:rsidP="00193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193B26">
        <w:rPr>
          <w:rFonts w:ascii="Times New Roman" w:hAnsi="Times New Roman" w:cs="Times New Roman"/>
          <w:sz w:val="28"/>
          <w:szCs w:val="28"/>
        </w:rPr>
        <w:t>Глава МР «</w:t>
      </w:r>
      <w:proofErr w:type="spellStart"/>
      <w:r w:rsidRPr="00193B26"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 w:rsidRPr="00193B2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93B26" w:rsidRPr="00193B26" w:rsidRDefault="00193B26" w:rsidP="00193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</w:t>
      </w:r>
      <w:r w:rsidRPr="00193B26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193B26">
        <w:rPr>
          <w:rFonts w:ascii="Times New Roman" w:hAnsi="Times New Roman" w:cs="Times New Roman"/>
          <w:b/>
          <w:sz w:val="28"/>
          <w:szCs w:val="28"/>
        </w:rPr>
        <w:t>М.Гаджиев</w:t>
      </w:r>
    </w:p>
    <w:p w:rsidR="00193B26" w:rsidRPr="00193B26" w:rsidRDefault="00193B26" w:rsidP="00193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193B26">
        <w:rPr>
          <w:rFonts w:ascii="Times New Roman" w:hAnsi="Times New Roman" w:cs="Times New Roman"/>
          <w:sz w:val="28"/>
          <w:szCs w:val="28"/>
        </w:rPr>
        <w:t>___ 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93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B26">
        <w:rPr>
          <w:rFonts w:ascii="Times New Roman" w:hAnsi="Times New Roman" w:cs="Times New Roman"/>
          <w:sz w:val="28"/>
          <w:szCs w:val="28"/>
        </w:rPr>
        <w:t>2017 г.</w:t>
      </w:r>
    </w:p>
    <w:p w:rsidR="00193B26" w:rsidRPr="00193B26" w:rsidRDefault="00193B26" w:rsidP="00193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26" w:rsidRPr="00193B26" w:rsidRDefault="00193B26" w:rsidP="00193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2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93B26" w:rsidRPr="00193B26" w:rsidRDefault="00200ABD" w:rsidP="00193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93B26" w:rsidRPr="00193B26">
        <w:rPr>
          <w:rFonts w:ascii="Times New Roman" w:hAnsi="Times New Roman" w:cs="Times New Roman"/>
          <w:b/>
          <w:sz w:val="28"/>
          <w:szCs w:val="28"/>
        </w:rPr>
        <w:t>остоянно-действующей группы по противодействию</w:t>
      </w:r>
    </w:p>
    <w:p w:rsidR="00193B26" w:rsidRPr="00193B26" w:rsidRDefault="00193B26" w:rsidP="00193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3B26">
        <w:rPr>
          <w:rFonts w:ascii="Times New Roman" w:hAnsi="Times New Roman" w:cs="Times New Roman"/>
          <w:b/>
          <w:sz w:val="28"/>
          <w:szCs w:val="28"/>
        </w:rPr>
        <w:t xml:space="preserve">деологии терроризма </w:t>
      </w:r>
      <w:proofErr w:type="gramStart"/>
      <w:r w:rsidRPr="00193B26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193B26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</w:t>
      </w:r>
    </w:p>
    <w:p w:rsidR="00193B26" w:rsidRDefault="00193B26" w:rsidP="00193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93B26">
        <w:rPr>
          <w:rFonts w:ascii="Times New Roman" w:hAnsi="Times New Roman" w:cs="Times New Roman"/>
          <w:b/>
          <w:sz w:val="28"/>
          <w:szCs w:val="28"/>
        </w:rPr>
        <w:t>омиссии МР «</w:t>
      </w:r>
      <w:proofErr w:type="spellStart"/>
      <w:r w:rsidRPr="00193B26">
        <w:rPr>
          <w:rFonts w:ascii="Times New Roman" w:hAnsi="Times New Roman" w:cs="Times New Roman"/>
          <w:b/>
          <w:sz w:val="28"/>
          <w:szCs w:val="28"/>
        </w:rPr>
        <w:t>Каякентский</w:t>
      </w:r>
      <w:proofErr w:type="spellEnd"/>
      <w:r w:rsidRPr="00193B26">
        <w:rPr>
          <w:rFonts w:ascii="Times New Roman" w:hAnsi="Times New Roman" w:cs="Times New Roman"/>
          <w:b/>
          <w:sz w:val="28"/>
          <w:szCs w:val="28"/>
        </w:rPr>
        <w:t xml:space="preserve"> район» на 2017 год.</w:t>
      </w:r>
    </w:p>
    <w:p w:rsidR="00193B26" w:rsidRDefault="00193B26" w:rsidP="00193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941"/>
        <w:gridCol w:w="3380"/>
      </w:tblGrid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26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 w:rsidRPr="00193B2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93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41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предприятий </w:t>
            </w:r>
          </w:p>
        </w:tc>
        <w:tc>
          <w:tcPr>
            <w:tcW w:w="3380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исполнения 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1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постоянно-действующей группы по противодействию идеологии терроризма</w:t>
            </w:r>
          </w:p>
        </w:tc>
        <w:tc>
          <w:tcPr>
            <w:tcW w:w="3380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1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Адресные профилактические беседы с лицами, приверженцами к радикальному Исламу.</w:t>
            </w:r>
          </w:p>
        </w:tc>
        <w:tc>
          <w:tcPr>
            <w:tcW w:w="3380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по плану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1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Адресные профилактические беседы с родственниками лиц, выехавших </w:t>
            </w:r>
            <w:r w:rsidR="006F169B">
              <w:rPr>
                <w:rFonts w:ascii="Times New Roman" w:hAnsi="Times New Roman" w:cs="Times New Roman"/>
                <w:sz w:val="28"/>
                <w:szCs w:val="28"/>
              </w:rPr>
              <w:t>(подозреваемых в выезде) в Сирию для участия в вооруженных формированиях (ИГИЛ).</w:t>
            </w:r>
          </w:p>
        </w:tc>
        <w:tc>
          <w:tcPr>
            <w:tcW w:w="3380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1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Адресные профилактические беседы с лицами, окончившими религиозные учебные заведения за рубежом с целью их адаптации.</w:t>
            </w:r>
          </w:p>
        </w:tc>
        <w:tc>
          <w:tcPr>
            <w:tcW w:w="3380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1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запланированных вопросов, обсуждаемых на заседаниях АТК района.</w:t>
            </w:r>
          </w:p>
        </w:tc>
        <w:tc>
          <w:tcPr>
            <w:tcW w:w="3380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заседаний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АТК района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41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профилактике экстремизма и противодействии терроризма в образовательных учреждениях.</w:t>
            </w:r>
          </w:p>
        </w:tc>
        <w:tc>
          <w:tcPr>
            <w:tcW w:w="3380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отделом образования администрации района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41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районных мероприятий антитеррористической направленности (совместно с отделом образования, МКУ «Управление культуры и искусства», МКУ «Комитет по ФК, спорту, делам молодежи и туризму» и др.)</w:t>
            </w:r>
          </w:p>
        </w:tc>
        <w:tc>
          <w:tcPr>
            <w:tcW w:w="3380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«Комплексным планом противодействия идеологии терроризма в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Каякентский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2017 год».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P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41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совместной с прокуратурой района в проверках деятельности АТК МО  сельских поселений.</w:t>
            </w:r>
          </w:p>
        </w:tc>
        <w:tc>
          <w:tcPr>
            <w:tcW w:w="3380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2017 года.</w:t>
            </w:r>
          </w:p>
        </w:tc>
      </w:tr>
      <w:tr w:rsidR="00193B26" w:rsidRPr="00193B26" w:rsidTr="00193B26">
        <w:tc>
          <w:tcPr>
            <w:tcW w:w="817" w:type="dxa"/>
          </w:tcPr>
          <w:p w:rsidR="00193B26" w:rsidRDefault="00193B26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41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имамами мечетей участвовать в профилактических мероприятиях по разъяснению истинной сущности традиционного Ислама.</w:t>
            </w:r>
          </w:p>
        </w:tc>
        <w:tc>
          <w:tcPr>
            <w:tcW w:w="3380" w:type="dxa"/>
          </w:tcPr>
          <w:p w:rsidR="00193B26" w:rsidRPr="00193B26" w:rsidRDefault="006F169B" w:rsidP="006F1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93B26" w:rsidRDefault="00193B26" w:rsidP="006F1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553" w:rsidRPr="00193B26" w:rsidRDefault="00293143" w:rsidP="006F1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Руководитель группы                                                  М.Магомедов</w:t>
      </w:r>
    </w:p>
    <w:sectPr w:rsidR="00033553" w:rsidRPr="00193B26" w:rsidSect="0003355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B26"/>
    <w:rsid w:val="00033553"/>
    <w:rsid w:val="0015034C"/>
    <w:rsid w:val="00193B26"/>
    <w:rsid w:val="00200ABD"/>
    <w:rsid w:val="00293143"/>
    <w:rsid w:val="003247C4"/>
    <w:rsid w:val="006F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2017-01-31T12:48:00Z</cp:lastPrinted>
  <dcterms:created xsi:type="dcterms:W3CDTF">2017-01-31T12:17:00Z</dcterms:created>
  <dcterms:modified xsi:type="dcterms:W3CDTF">2017-01-31T12:48:00Z</dcterms:modified>
</cp:coreProperties>
</file>